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32"/>
          <w:szCs w:val="32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Подразделение ИВИВО Днепр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  Совет Изначально Вышестоящего Отца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Протокол Совета от 5.012025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Согласовано ИВАС КХ 18.01.24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Утверждено: Главой подразделения ИВДИВО Днепр Шинкаренко Т 26.01.24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Шинкаренко Т.</w:t>
        <w:br w:type="textWrapping"/>
        <w:t xml:space="preserve">2.Соколова Л. </w:t>
        <w:br w:type="textWrapping"/>
        <w:t xml:space="preserve">3.Нестерова Н.</w:t>
        <w:br w:type="textWrapping"/>
        <w:t xml:space="preserve">4.Тимошенко А.</w:t>
        <w:br w:type="textWrapping"/>
        <w:t xml:space="preserve">5.Богданов А.</w:t>
        <w:br w:type="textWrapping"/>
        <w:t xml:space="preserve">6.Богданова Ю.</w:t>
        <w:br w:type="textWrapping"/>
        <w:t xml:space="preserve">7.Ивахненко  Р</w:t>
        <w:br w:type="textWrapping"/>
        <w:t xml:space="preserve">8. Сиворонова Л.</w:t>
        <w:br w:type="textWrapping"/>
        <w:t xml:space="preserve">9.Степаненко И</w:t>
        <w:br w:type="textWrapping"/>
        <w:t xml:space="preserve">10 Шевченко М.</w:t>
        <w:br w:type="textWrapping"/>
        <w:t xml:space="preserve">11.Хаврачёв А.</w:t>
        <w:br w:type="textWrapping"/>
        <w:t xml:space="preserve">12.Дашкова С.</w:t>
        <w:tab/>
        <w:tab/>
        <w:tab/>
        <w:t xml:space="preserve">. </w:t>
        <w:tab/>
        <w:tab/>
        <w:br w:type="textWrapping"/>
        <w:t xml:space="preserve">13.Сидоренко С.</w:t>
        <w:br w:type="textWrapping"/>
        <w:t xml:space="preserve">14. Ваврушкова Т. </w:t>
        <w:br w:type="textWrapping"/>
        <w:t xml:space="preserve">15. Тымцё С.</w:t>
        <w:br w:type="textWrapping"/>
        <w:t xml:space="preserve">16.Картузова Т. </w:t>
        <w:br w:type="textWrapping"/>
        <w:t xml:space="preserve">17 Скоробогатов С.</w:t>
        <w:br w:type="textWrapping"/>
        <w:t xml:space="preserve">онлайн:</w:t>
        <w:br w:type="textWrapping"/>
        <w:t xml:space="preserve">18.Стецюк Т.</w:t>
        <w:br w:type="textWrapping"/>
        <w:t xml:space="preserve">19.Болдырева Н.</w:t>
        <w:br w:type="textWrapping"/>
        <w:t xml:space="preserve">20.Лескина Н.</w:t>
        <w:br w:type="textWrapping"/>
        <w:t xml:space="preserve">21.Сулима Т.</w:t>
        <w:br w:type="textWrapping"/>
        <w:t xml:space="preserve">22. Огородняя 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Состоялось: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1.Вхождение в Совет ИВО, 13м Днём Творения ИВО. Развёртка голограммы сннтездеятельности ДП за месяц с записью в личном деле каждого Аватара Совета ИВО.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2.Выступление Аватарессы ИВО Сверхкосмической  ВШС ИВО  ИВАС Филиппа ИВО ИВАС КХ, Глава Совета Синтеза Подразделения  Днепр Соколовой 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-Возожжённость  Огненного Пути  Отец- Человек- Субъектной реализации Всеизвечным космическим Лотосом Духа с 4096ю лепестками и Я Есмь в центре головы. ДП( 68 Синтез ИВО).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Ваимодействие  с ИВО 16385 Арх ИВДИВО и Телом ИВО 13 космоса в Зале ИВО 16385 Арх ИВДИВО. Праздничная  Теургия.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-Преображение Ядер ВШС каждого ДП из концентрации Синтеза Воли ИВО на концентрацию Синтеза Любви ИВО.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Стяжание Ядра ВШС ИВАС Илия Ч-З Планеты Земля.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Обновление и преображение ИВДИВО Зданий Подразделения Днепр в ИВДИВО полисах ИВАС КХ и в ИВДИВО полисах ИВО - с 512-ти этажных на 1024-х этажные.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Выступление Аватарессы ИВО Сверхосмической Цивилизации Синтеза О-Ч-С ИВО  ИВАС Янова ИВО ИВАС КХ, ИВДИВО-Секретарь  Подразделения Днепр Тимошенко Анна. </w:t>
        <w:br w:type="textWrapping"/>
        <w:t xml:space="preserve">Тема: Взамодействие с  ИВ Аспектом Иерархии ИВО (16-ть Эманаций ИВО 16-ти космосов).Стяжание 8-ми Восприятий 8-ми предархетипических космосов/материи для перехда Ч-З на следующий предархетепическй вид Днями Творения ИВО.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Ознакомление с новыми Советами ИВО из 4 Распоряжения ИВО.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Приняты решения: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Обновление Синтез-деятельности в ИВДИВО Днепр ДП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Совету Синтеза ИВО ДП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проведению Съезда в подразделении ИВДИВО Днепр.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Парадигмы Восприятия О-Ч-З темы 18 Синтез ИВО ДП.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Ядра 2й ШЭПС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Доработка Плана Синтеза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Раработка Огня и Синтеа 512 ИВАС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Съезду  ИВДИВО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первостяжаний, Волна Си ИВО, разработка Фа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Станца: Эманация ИВО Синтез Космическим Восприятием.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Составила ИВДИВО Секретарь Тимошенко Анна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